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E1" w:rsidRPr="001F46AB" w:rsidRDefault="00877208" w:rsidP="00A25672">
      <w:pPr>
        <w:pStyle w:val="a6"/>
        <w:shd w:val="clear" w:color="auto" w:fill="FFFFFF"/>
        <w:ind w:left="1200" w:hangingChars="500" w:hanging="1200"/>
        <w:rPr>
          <w:rFonts w:ascii="Times New Roman" w:hAnsi="Times New Roman" w:cs="Times New Roman"/>
          <w:b/>
          <w:color w:val="000000"/>
        </w:rPr>
      </w:pPr>
      <w:r w:rsidRPr="00A25672">
        <w:rPr>
          <w:rFonts w:ascii="Microsoft YaHei UI" w:eastAsia="Microsoft YaHei UI" w:hAnsi="Microsoft YaHei UI" w:hint="eastAsia"/>
          <w:b/>
          <w:bCs/>
          <w:color w:val="000000"/>
          <w:szCs w:val="28"/>
        </w:rPr>
        <w:t>报告题目</w:t>
      </w:r>
      <w:r w:rsidRPr="00A25672">
        <w:rPr>
          <w:rFonts w:ascii="Microsoft YaHei UI" w:eastAsia="Microsoft YaHei UI" w:hAnsi="Microsoft YaHei UI" w:hint="eastAsia"/>
          <w:color w:val="000000"/>
          <w:szCs w:val="28"/>
        </w:rPr>
        <w:t>：</w:t>
      </w:r>
      <w:r w:rsidR="00A766E1" w:rsidRPr="00A25672">
        <w:rPr>
          <w:rFonts w:ascii="Times New Roman" w:hAnsi="Times New Roman" w:cs="Times New Roman"/>
          <w:b/>
          <w:color w:val="000000"/>
          <w:sz w:val="21"/>
          <w:szCs w:val="21"/>
        </w:rPr>
        <w:t>Reconstructing Food Culture and the Society:</w:t>
      </w:r>
      <w:r w:rsidR="001F46AB" w:rsidRPr="00A25672">
        <w:rPr>
          <w:rFonts w:ascii="Times New Roman" w:hAnsi="Times New Roman" w:cs="Times New Roman" w:hint="eastAsia"/>
          <w:b/>
          <w:color w:val="000000"/>
          <w:sz w:val="21"/>
          <w:szCs w:val="21"/>
        </w:rPr>
        <w:t xml:space="preserve"> </w:t>
      </w:r>
      <w:r w:rsidR="00A766E1" w:rsidRPr="00A25672">
        <w:rPr>
          <w:rFonts w:ascii="Times New Roman" w:hAnsi="Times New Roman" w:cs="Times New Roman"/>
          <w:b/>
          <w:color w:val="000000"/>
          <w:sz w:val="21"/>
          <w:szCs w:val="21"/>
        </w:rPr>
        <w:t>The frontiers of archaeobotany and ethnoarchaeology of East Asian Neolithic</w:t>
      </w:r>
    </w:p>
    <w:p w:rsidR="0015743B" w:rsidRPr="00A25672" w:rsidRDefault="00877208" w:rsidP="0015743B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A25672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4"/>
          <w:szCs w:val="28"/>
        </w:rPr>
        <w:t>报</w:t>
      </w:r>
      <w:r w:rsidRPr="00A25672">
        <w:rPr>
          <w:rFonts w:ascii="Times New Roman" w:eastAsia="Microsoft YaHei UI" w:hAnsi="Times New Roman" w:cs="Times New Roman"/>
          <w:b/>
          <w:bCs/>
          <w:color w:val="000000"/>
          <w:kern w:val="0"/>
          <w:sz w:val="24"/>
          <w:szCs w:val="28"/>
        </w:rPr>
        <w:t>  </w:t>
      </w:r>
      <w:r w:rsidRPr="00A25672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4"/>
          <w:szCs w:val="28"/>
        </w:rPr>
        <w:t>告</w:t>
      </w:r>
      <w:r w:rsidRPr="00A25672">
        <w:rPr>
          <w:rFonts w:ascii="Times New Roman" w:eastAsia="Microsoft YaHei UI" w:hAnsi="Times New Roman" w:cs="Times New Roman"/>
          <w:b/>
          <w:bCs/>
          <w:color w:val="000000"/>
          <w:kern w:val="0"/>
          <w:sz w:val="24"/>
          <w:szCs w:val="28"/>
        </w:rPr>
        <w:t> </w:t>
      </w:r>
      <w:r w:rsidRPr="00A25672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4"/>
          <w:szCs w:val="28"/>
        </w:rPr>
        <w:t>人</w:t>
      </w:r>
      <w:r w:rsidRPr="00A25672">
        <w:rPr>
          <w:rFonts w:ascii="Microsoft YaHei UI" w:eastAsia="Microsoft YaHei UI" w:hAnsi="Microsoft YaHei UI" w:cs="宋体" w:hint="eastAsia"/>
          <w:color w:val="000000"/>
          <w:kern w:val="0"/>
          <w:sz w:val="24"/>
          <w:szCs w:val="28"/>
        </w:rPr>
        <w:t>：</w:t>
      </w:r>
      <w:r w:rsidR="00346106">
        <w:rPr>
          <w:rFonts w:ascii="Microsoft YaHei UI" w:eastAsia="Microsoft YaHei UI" w:hAnsi="Microsoft YaHei UI" w:cs="宋体" w:hint="eastAsia"/>
          <w:color w:val="000000"/>
          <w:kern w:val="0"/>
          <w:sz w:val="24"/>
          <w:szCs w:val="28"/>
        </w:rPr>
        <w:t xml:space="preserve"> </w:t>
      </w:r>
      <w:r w:rsidRPr="00A2567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 xml:space="preserve">Dr. </w:t>
      </w:r>
      <w:bookmarkStart w:id="0" w:name="OLE_LINK1"/>
      <w:bookmarkStart w:id="1" w:name="OLE_LINK2"/>
      <w:r w:rsidR="00A766E1" w:rsidRPr="00A2567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Leo Aoi Hosoya</w:t>
      </w:r>
      <w:bookmarkEnd w:id="0"/>
      <w:bookmarkEnd w:id="1"/>
      <w:r w:rsidR="00A766E1" w:rsidRPr="00A2567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 xml:space="preserve"> (</w:t>
      </w:r>
      <w:r w:rsidR="00597258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细</w:t>
      </w:r>
      <w:r w:rsidR="00A766E1" w:rsidRPr="00A2567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谷葵</w:t>
      </w:r>
      <w:proofErr w:type="gramStart"/>
      <w:r w:rsidR="00A766E1" w:rsidRPr="00A2567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)</w:t>
      </w:r>
      <w:r w:rsidR="000B3C11" w:rsidRPr="00A25672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，</w:t>
      </w:r>
      <w:proofErr w:type="gramEnd"/>
      <w:r w:rsidR="00497729" w:rsidRPr="00A2567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Associate Professor</w:t>
      </w:r>
    </w:p>
    <w:p w:rsidR="00A766E1" w:rsidRPr="00A25672" w:rsidRDefault="00875DC1" w:rsidP="00346106">
      <w:pPr>
        <w:widowControl/>
        <w:shd w:val="clear" w:color="auto" w:fill="FFFFFF"/>
        <w:spacing w:before="100" w:beforeAutospacing="1" w:after="100" w:afterAutospacing="1" w:line="540" w:lineRule="exact"/>
        <w:ind w:firstLineChars="600" w:firstLine="1265"/>
        <w:jc w:val="left"/>
        <w:rPr>
          <w:rFonts w:ascii="Times New Roman" w:hAnsi="Times New Roman" w:cs="Times New Roman"/>
          <w:color w:val="000000"/>
          <w:szCs w:val="21"/>
        </w:rPr>
      </w:pPr>
      <w:r w:rsidRPr="00A2567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Institute for Humanity and Nature,</w:t>
      </w:r>
      <w:r w:rsidR="00071A77" w:rsidRPr="00A25672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 xml:space="preserve"> </w:t>
      </w:r>
      <w:r w:rsidR="00A766E1" w:rsidRPr="00A2567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Ochanomizu University, Tokyo, Japan</w:t>
      </w:r>
    </w:p>
    <w:p w:rsidR="00877208" w:rsidRPr="00664AF7" w:rsidRDefault="00877208" w:rsidP="00A766E1">
      <w:pPr>
        <w:widowControl/>
        <w:shd w:val="clear" w:color="auto" w:fill="FFFFFF"/>
        <w:spacing w:line="540" w:lineRule="exact"/>
        <w:jc w:val="left"/>
        <w:rPr>
          <w:rFonts w:ascii="Times New Roman" w:eastAsia="Microsoft YaHei UI" w:hAnsi="Times New Roman" w:cs="Times New Roman"/>
          <w:color w:val="000000"/>
          <w:kern w:val="0"/>
          <w:szCs w:val="21"/>
        </w:rPr>
      </w:pPr>
      <w:r w:rsidRPr="00A25672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4"/>
          <w:szCs w:val="28"/>
        </w:rPr>
        <w:t>报告时间</w:t>
      </w:r>
      <w:r w:rsidRPr="00A25672">
        <w:rPr>
          <w:rFonts w:ascii="Microsoft YaHei UI" w:eastAsia="Microsoft YaHei UI" w:hAnsi="Microsoft YaHei UI" w:cs="宋体" w:hint="eastAsia"/>
          <w:color w:val="000000"/>
          <w:kern w:val="0"/>
          <w:sz w:val="24"/>
          <w:szCs w:val="28"/>
        </w:rPr>
        <w:t>：</w:t>
      </w:r>
      <w:r w:rsidRPr="00CA22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2015</w:t>
      </w:r>
      <w:r w:rsidRPr="00CA229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</w:t>
      </w:r>
      <w:r w:rsidR="00A766E1" w:rsidRPr="00CA22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CA229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="00A766E1" w:rsidRPr="00CA22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21</w:t>
      </w:r>
      <w:r w:rsidRPr="00CA229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</w:t>
      </w:r>
      <w:r w:rsidRPr="00CA22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15:</w:t>
      </w:r>
      <w:r w:rsidR="00B27738" w:rsidRPr="00CA22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Pr="00CA22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="00A766E1" w:rsidRPr="00CA22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-17:00</w:t>
      </w:r>
    </w:p>
    <w:p w:rsidR="00877208" w:rsidRPr="00664AF7" w:rsidRDefault="00877208" w:rsidP="00A766E1">
      <w:pPr>
        <w:widowControl/>
        <w:shd w:val="clear" w:color="auto" w:fill="FFFFFF"/>
        <w:spacing w:line="540" w:lineRule="exact"/>
        <w:jc w:val="left"/>
        <w:rPr>
          <w:rFonts w:ascii="Times New Roman" w:eastAsia="Microsoft YaHei UI" w:hAnsi="Times New Roman" w:cs="Times New Roman"/>
          <w:color w:val="000000"/>
          <w:kern w:val="0"/>
          <w:szCs w:val="21"/>
        </w:rPr>
      </w:pPr>
      <w:r w:rsidRPr="00A25672">
        <w:rPr>
          <w:rFonts w:ascii="Times New Roman" w:eastAsia="Microsoft YaHei UI" w:hAnsi="Microsoft YaHei UI" w:cs="Times New Roman"/>
          <w:b/>
          <w:bCs/>
          <w:color w:val="000000"/>
          <w:kern w:val="0"/>
          <w:sz w:val="24"/>
          <w:szCs w:val="28"/>
        </w:rPr>
        <w:t>报告地点</w:t>
      </w:r>
      <w:r w:rsidRPr="00A25672">
        <w:rPr>
          <w:rFonts w:ascii="Times New Roman" w:eastAsia="Microsoft YaHei UI" w:hAnsi="Microsoft YaHei UI" w:cs="Times New Roman"/>
          <w:color w:val="000000"/>
          <w:kern w:val="0"/>
          <w:sz w:val="24"/>
          <w:szCs w:val="28"/>
        </w:rPr>
        <w:t>：</w:t>
      </w:r>
      <w:r w:rsidRPr="00CA229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标本馆</w:t>
      </w:r>
      <w:r w:rsidRPr="00CA22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104</w:t>
      </w:r>
      <w:r w:rsidRPr="00CA229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会议室</w:t>
      </w:r>
    </w:p>
    <w:p w:rsidR="00877208" w:rsidRPr="00664AF7" w:rsidRDefault="00A766E1" w:rsidP="00B27738">
      <w:pPr>
        <w:widowControl/>
        <w:shd w:val="clear" w:color="auto" w:fill="FFFFFF"/>
        <w:spacing w:line="540" w:lineRule="exact"/>
        <w:jc w:val="left"/>
        <w:rPr>
          <w:rFonts w:ascii="Times New Roman" w:eastAsia="Microsoft YaHei UI" w:hAnsi="Times New Roman" w:cs="Times New Roman"/>
          <w:color w:val="000000"/>
          <w:kern w:val="0"/>
          <w:szCs w:val="21"/>
        </w:rPr>
      </w:pPr>
      <w:r w:rsidRPr="00A25672">
        <w:rPr>
          <w:rFonts w:ascii="Times New Roman" w:eastAsia="Microsoft YaHei UI" w:hAnsi="Microsoft YaHei UI" w:cs="Times New Roman"/>
          <w:b/>
          <w:bCs/>
          <w:color w:val="000000"/>
          <w:kern w:val="0"/>
          <w:sz w:val="24"/>
          <w:szCs w:val="28"/>
        </w:rPr>
        <w:t>联</w:t>
      </w:r>
      <w:r w:rsidRPr="00A25672">
        <w:rPr>
          <w:rFonts w:ascii="Times New Roman" w:eastAsia="Microsoft YaHei UI" w:hAnsi="Times New Roman" w:cs="Times New Roman"/>
          <w:b/>
          <w:bCs/>
          <w:color w:val="000000"/>
          <w:kern w:val="0"/>
          <w:sz w:val="24"/>
          <w:szCs w:val="28"/>
        </w:rPr>
        <w:t xml:space="preserve"> </w:t>
      </w:r>
      <w:r w:rsidRPr="00A25672">
        <w:rPr>
          <w:rFonts w:ascii="Times New Roman" w:eastAsia="Microsoft YaHei UI" w:hAnsi="Microsoft YaHei UI" w:cs="Times New Roman"/>
          <w:b/>
          <w:bCs/>
          <w:color w:val="000000"/>
          <w:kern w:val="0"/>
          <w:sz w:val="24"/>
          <w:szCs w:val="28"/>
        </w:rPr>
        <w:t>系</w:t>
      </w:r>
      <w:r w:rsidRPr="00A25672">
        <w:rPr>
          <w:rFonts w:ascii="Times New Roman" w:eastAsia="Microsoft YaHei UI" w:hAnsi="Times New Roman" w:cs="Times New Roman"/>
          <w:b/>
          <w:bCs/>
          <w:color w:val="000000"/>
          <w:kern w:val="0"/>
          <w:sz w:val="24"/>
          <w:szCs w:val="28"/>
        </w:rPr>
        <w:t xml:space="preserve"> </w:t>
      </w:r>
      <w:r w:rsidRPr="00A25672">
        <w:rPr>
          <w:rFonts w:ascii="Times New Roman" w:eastAsia="Microsoft YaHei UI" w:hAnsi="Microsoft YaHei UI" w:cs="Times New Roman"/>
          <w:b/>
          <w:bCs/>
          <w:color w:val="000000"/>
          <w:kern w:val="0"/>
          <w:sz w:val="24"/>
          <w:szCs w:val="28"/>
        </w:rPr>
        <w:t>人：</w:t>
      </w:r>
      <w:r w:rsidRPr="00CA2291">
        <w:rPr>
          <w:rFonts w:ascii="Times New Roman" w:eastAsia="宋体" w:hAnsi="宋体" w:cs="Times New Roman"/>
          <w:bCs/>
          <w:color w:val="000000"/>
          <w:kern w:val="0"/>
          <w:sz w:val="24"/>
          <w:szCs w:val="24"/>
        </w:rPr>
        <w:t>王锦秀</w:t>
      </w:r>
      <w:r w:rsidR="008B7FEE" w:rsidRPr="00CA2291">
        <w:rPr>
          <w:rFonts w:ascii="Times New Roman" w:eastAsia="宋体" w:hAnsi="宋体" w:cs="Times New Roman" w:hint="eastAsia"/>
          <w:bCs/>
          <w:color w:val="000000"/>
          <w:kern w:val="0"/>
          <w:sz w:val="24"/>
          <w:szCs w:val="24"/>
        </w:rPr>
        <w:t xml:space="preserve"> </w:t>
      </w:r>
      <w:r w:rsidR="008B7FEE" w:rsidRPr="00CA2291">
        <w:rPr>
          <w:rFonts w:ascii="Times New Roman" w:eastAsia="宋体" w:hAnsi="宋体" w:cs="Times New Roman" w:hint="eastAsia"/>
          <w:bCs/>
          <w:color w:val="000000"/>
          <w:kern w:val="0"/>
          <w:sz w:val="24"/>
          <w:szCs w:val="24"/>
        </w:rPr>
        <w:t>副研究员</w:t>
      </w:r>
      <w:r w:rsidRPr="00CA2291">
        <w:rPr>
          <w:rFonts w:ascii="Times New Roman" w:eastAsia="宋体" w:hAnsi="宋体" w:cs="Times New Roman"/>
          <w:bCs/>
          <w:color w:val="000000"/>
          <w:kern w:val="0"/>
          <w:sz w:val="24"/>
          <w:szCs w:val="24"/>
        </w:rPr>
        <w:t>（</w:t>
      </w:r>
      <w:r w:rsidR="00071A77" w:rsidRPr="00CA2291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6283</w:t>
      </w:r>
      <w:r w:rsidRPr="00CA2291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6582</w:t>
      </w:r>
      <w:r w:rsidRPr="00CA2291">
        <w:rPr>
          <w:rFonts w:ascii="Times New Roman" w:eastAsia="宋体" w:hAnsi="宋体" w:cs="Times New Roman"/>
          <w:bCs/>
          <w:color w:val="000000"/>
          <w:kern w:val="0"/>
          <w:sz w:val="24"/>
          <w:szCs w:val="24"/>
        </w:rPr>
        <w:t>）</w:t>
      </w:r>
    </w:p>
    <w:p w:rsidR="00071A77" w:rsidRPr="00A25672" w:rsidRDefault="00877208" w:rsidP="00071A77">
      <w:pPr>
        <w:pStyle w:val="a6"/>
        <w:shd w:val="clear" w:color="auto" w:fill="FFFFFF"/>
        <w:rPr>
          <w:rFonts w:ascii="Times New Roman" w:eastAsia="Microsoft YaHei UI" w:hAnsi="Microsoft YaHei UI" w:cs="Times New Roman"/>
          <w:b/>
          <w:bCs/>
          <w:color w:val="000000"/>
          <w:szCs w:val="28"/>
        </w:rPr>
      </w:pPr>
      <w:r w:rsidRPr="00A25672">
        <w:rPr>
          <w:rFonts w:ascii="Times New Roman" w:eastAsia="Microsoft YaHei UI" w:hAnsi="Microsoft YaHei UI" w:cs="Times New Roman"/>
          <w:b/>
          <w:bCs/>
          <w:color w:val="000000"/>
          <w:szCs w:val="28"/>
        </w:rPr>
        <w:t>报告人简介：</w:t>
      </w:r>
    </w:p>
    <w:p w:rsidR="00A766E1" w:rsidRDefault="00A766E1" w:rsidP="00071A77">
      <w:pPr>
        <w:pStyle w:val="a6"/>
        <w:shd w:val="clear" w:color="auto" w:fill="FFFFFF"/>
        <w:spacing w:line="360" w:lineRule="auto"/>
        <w:rPr>
          <w:rFonts w:ascii="Times New Roman" w:hAnsi="Times New Roman" w:cs="Times New Roman"/>
          <w:color w:val="000000"/>
        </w:rPr>
      </w:pPr>
      <w:r w:rsidRPr="0054289F">
        <w:rPr>
          <w:rFonts w:ascii="Times New Roman" w:hAnsi="Times New Roman" w:cs="Times New Roman"/>
          <w:color w:val="000000"/>
        </w:rPr>
        <w:t>L</w:t>
      </w:r>
      <w:r w:rsidRPr="00071A77">
        <w:rPr>
          <w:rFonts w:ascii="Times New Roman" w:hAnsi="Times New Roman" w:cs="Times New Roman"/>
          <w:color w:val="000000"/>
        </w:rPr>
        <w:t>eo Aoi Hosoya (</w:t>
      </w:r>
      <w:r w:rsidR="00597258">
        <w:rPr>
          <w:rFonts w:ascii="Times New Roman" w:hAnsi="Times New Roman" w:cs="Times New Roman" w:hint="eastAsia"/>
          <w:color w:val="000000"/>
        </w:rPr>
        <w:t>细</w:t>
      </w:r>
      <w:r w:rsidRPr="00071A77">
        <w:rPr>
          <w:rFonts w:ascii="Times New Roman" w:hAnsi="Times New Roman" w:cs="Times New Roman"/>
          <w:color w:val="000000"/>
        </w:rPr>
        <w:t>谷葵</w:t>
      </w:r>
      <w:r w:rsidRPr="00071A77">
        <w:rPr>
          <w:rFonts w:ascii="Times New Roman" w:hAnsi="Times New Roman" w:cs="Times New Roman"/>
          <w:color w:val="000000"/>
        </w:rPr>
        <w:t>), Ph.</w:t>
      </w:r>
      <w:proofErr w:type="gramStart"/>
      <w:r w:rsidRPr="00071A77">
        <w:rPr>
          <w:rFonts w:ascii="Times New Roman" w:hAnsi="Times New Roman" w:cs="Times New Roman"/>
          <w:color w:val="000000"/>
        </w:rPr>
        <w:t>D. (cantab.).</w:t>
      </w:r>
      <w:proofErr w:type="gramEnd"/>
      <w:r w:rsidRPr="00071A77">
        <w:rPr>
          <w:rFonts w:ascii="Times New Roman" w:hAnsi="Times New Roman" w:cs="Times New Roman"/>
          <w:color w:val="000000"/>
        </w:rPr>
        <w:t xml:space="preserve">  </w:t>
      </w:r>
      <w:proofErr w:type="gramStart"/>
      <w:r w:rsidRPr="00071A77">
        <w:rPr>
          <w:rFonts w:ascii="Times New Roman" w:hAnsi="Times New Roman" w:cs="Times New Roman"/>
          <w:color w:val="000000"/>
        </w:rPr>
        <w:t xml:space="preserve">Associate Professor of </w:t>
      </w:r>
      <w:r w:rsidR="00875DC1" w:rsidRPr="00071A77">
        <w:rPr>
          <w:rFonts w:ascii="Times New Roman" w:hAnsi="Times New Roman" w:cs="Times New Roman"/>
          <w:color w:val="000000"/>
        </w:rPr>
        <w:t>Research Institute for Humanity and Nature,</w:t>
      </w:r>
      <w:r w:rsidR="0054289F" w:rsidRPr="00071A77">
        <w:rPr>
          <w:rFonts w:ascii="Times New Roman" w:hAnsi="Times New Roman" w:cs="Times New Roman"/>
          <w:color w:val="000000"/>
        </w:rPr>
        <w:t xml:space="preserve"> </w:t>
      </w:r>
      <w:r w:rsidRPr="00071A77">
        <w:rPr>
          <w:rFonts w:ascii="Times New Roman" w:hAnsi="Times New Roman" w:cs="Times New Roman"/>
          <w:color w:val="000000"/>
        </w:rPr>
        <w:t xml:space="preserve">Ochanomizu University, Tokyo, </w:t>
      </w:r>
      <w:r w:rsidR="00875DC1" w:rsidRPr="00071A77">
        <w:rPr>
          <w:rFonts w:ascii="Times New Roman" w:hAnsi="Times New Roman" w:cs="Times New Roman"/>
          <w:color w:val="000000"/>
        </w:rPr>
        <w:t>J</w:t>
      </w:r>
      <w:r w:rsidRPr="00071A77">
        <w:rPr>
          <w:rFonts w:ascii="Times New Roman" w:hAnsi="Times New Roman" w:cs="Times New Roman"/>
          <w:color w:val="000000"/>
        </w:rPr>
        <w:t>apan.</w:t>
      </w:r>
      <w:proofErr w:type="gramEnd"/>
      <w:r w:rsidRPr="00071A77">
        <w:rPr>
          <w:rFonts w:ascii="Times New Roman" w:hAnsi="Times New Roman" w:cs="Times New Roman"/>
          <w:color w:val="000000"/>
        </w:rPr>
        <w:t> </w:t>
      </w:r>
      <w:proofErr w:type="gramStart"/>
      <w:r w:rsidR="00C3533E" w:rsidRPr="00071A77">
        <w:rPr>
          <w:rFonts w:ascii="Times New Roman" w:hAnsi="Times New Roman" w:cs="Times New Roman"/>
          <w:color w:val="000000"/>
        </w:rPr>
        <w:t>Specialised in Archaeobotany and Ethnoarchaeology.</w:t>
      </w:r>
      <w:proofErr w:type="gramEnd"/>
      <w:r w:rsidR="00C3533E" w:rsidRPr="00071A77">
        <w:rPr>
          <w:rFonts w:ascii="Times New Roman" w:hAnsi="Times New Roman" w:cs="Times New Roman"/>
          <w:color w:val="000000"/>
        </w:rPr>
        <w:t> </w:t>
      </w:r>
      <w:r w:rsidR="0054289F" w:rsidRPr="00071A77">
        <w:rPr>
          <w:rFonts w:ascii="Times New Roman" w:hAnsi="Times New Roman" w:cs="Times New Roman"/>
          <w:color w:val="000000"/>
        </w:rPr>
        <w:t xml:space="preserve"> </w:t>
      </w:r>
    </w:p>
    <w:p w:rsidR="00071A77" w:rsidRPr="00071A77" w:rsidRDefault="00071A77" w:rsidP="00071A77">
      <w:pPr>
        <w:pStyle w:val="a6"/>
        <w:shd w:val="clear" w:color="auto" w:fill="FFFFFF"/>
        <w:spacing w:line="360" w:lineRule="auto"/>
        <w:rPr>
          <w:rFonts w:ascii="Times New Roman" w:eastAsia="Microsoft YaHei UI" w:hAnsi="Times New Roman" w:cs="Times New Roman"/>
          <w:b/>
          <w:bCs/>
          <w:color w:val="000000"/>
          <w:sz w:val="28"/>
          <w:szCs w:val="28"/>
        </w:rPr>
      </w:pPr>
    </w:p>
    <w:p w:rsidR="00877208" w:rsidRPr="00561653" w:rsidRDefault="00877208" w:rsidP="00A766E1">
      <w:pPr>
        <w:widowControl/>
        <w:shd w:val="clear" w:color="auto" w:fill="FFFFFF"/>
        <w:spacing w:line="540" w:lineRule="exact"/>
        <w:rPr>
          <w:rFonts w:ascii="Microsoft YaHei UI" w:eastAsia="Microsoft YaHei UI" w:hAnsi="Microsoft YaHei UI" w:cs="宋体"/>
          <w:color w:val="000000"/>
          <w:kern w:val="0"/>
          <w:sz w:val="20"/>
          <w:szCs w:val="21"/>
        </w:rPr>
      </w:pPr>
      <w:r w:rsidRPr="00561653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4"/>
          <w:szCs w:val="28"/>
        </w:rPr>
        <w:t>欢迎</w:t>
      </w:r>
      <w:r w:rsidR="008A6BC4" w:rsidRPr="00561653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4"/>
          <w:szCs w:val="28"/>
        </w:rPr>
        <w:t>各位老师和同学</w:t>
      </w:r>
      <w:r w:rsidR="003C2BF3" w:rsidRPr="00561653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4"/>
          <w:szCs w:val="28"/>
        </w:rPr>
        <w:t>参加</w:t>
      </w:r>
      <w:r w:rsidRPr="00561653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4"/>
          <w:szCs w:val="28"/>
        </w:rPr>
        <w:t>！</w:t>
      </w:r>
    </w:p>
    <w:p w:rsidR="00877208" w:rsidRPr="00877208" w:rsidRDefault="00877208" w:rsidP="00B27738">
      <w:pPr>
        <w:widowControl/>
        <w:shd w:val="clear" w:color="auto" w:fill="FFFFFF"/>
        <w:spacing w:line="540" w:lineRule="exact"/>
        <w:jc w:val="lef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 w:rsidRPr="00877208">
        <w:rPr>
          <w:rFonts w:ascii="Microsoft YaHei UI" w:eastAsia="Microsoft YaHei UI" w:hAnsi="Microsoft YaHei UI" w:cs="宋体" w:hint="eastAsia"/>
          <w:color w:val="000000"/>
          <w:kern w:val="0"/>
          <w:sz w:val="28"/>
          <w:szCs w:val="28"/>
        </w:rPr>
        <w:t> </w:t>
      </w:r>
    </w:p>
    <w:p w:rsidR="00877208" w:rsidRPr="008A6BC4" w:rsidRDefault="00877208" w:rsidP="008A6BC4">
      <w:pPr>
        <w:widowControl/>
        <w:shd w:val="clear" w:color="auto" w:fill="FFFFFF"/>
        <w:spacing w:line="540" w:lineRule="exact"/>
        <w:rPr>
          <w:rFonts w:ascii="Microsoft YaHei UI" w:eastAsia="Microsoft YaHei UI" w:hAnsi="Microsoft YaHei UI" w:cs="宋体"/>
          <w:b/>
          <w:bCs/>
          <w:color w:val="000000"/>
          <w:kern w:val="0"/>
          <w:sz w:val="28"/>
          <w:szCs w:val="28"/>
        </w:rPr>
      </w:pPr>
      <w:r w:rsidRPr="00877208">
        <w:rPr>
          <w:rFonts w:ascii="Times New Roman" w:eastAsia="Microsoft YaHei UI" w:hAnsi="Times New Roman" w:cs="Times New Roman"/>
          <w:color w:val="000000"/>
          <w:kern w:val="0"/>
          <w:sz w:val="28"/>
          <w:szCs w:val="28"/>
        </w:rPr>
        <w:t>                        </w:t>
      </w:r>
      <w:r w:rsidR="00B27738">
        <w:rPr>
          <w:rFonts w:ascii="Times New Roman" w:eastAsia="Microsoft YaHei UI" w:hAnsi="Times New Roman" w:cs="Times New Roman" w:hint="eastAsia"/>
          <w:color w:val="000000"/>
          <w:kern w:val="0"/>
          <w:sz w:val="28"/>
          <w:szCs w:val="28"/>
        </w:rPr>
        <w:t xml:space="preserve">           </w:t>
      </w:r>
      <w:r w:rsidR="00B27738" w:rsidRPr="008A6BC4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8"/>
          <w:szCs w:val="28"/>
        </w:rPr>
        <w:t>系统与进化植物学国家</w:t>
      </w:r>
      <w:r w:rsidRPr="008A6BC4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8"/>
          <w:szCs w:val="28"/>
        </w:rPr>
        <w:t>重点实验室</w:t>
      </w:r>
      <w:bookmarkStart w:id="2" w:name="_GoBack"/>
      <w:bookmarkEnd w:id="2"/>
    </w:p>
    <w:p w:rsidR="002419E5" w:rsidRDefault="002419E5"/>
    <w:p w:rsidR="007C7194" w:rsidRDefault="007C7194"/>
    <w:p w:rsidR="003B5E50" w:rsidRPr="003B5E50" w:rsidRDefault="003B5E50" w:rsidP="003B5E50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8"/>
          <w:szCs w:val="28"/>
        </w:rPr>
      </w:pPr>
      <w:r w:rsidRPr="003B5E50">
        <w:rPr>
          <w:rFonts w:ascii="宋体" w:eastAsia="宋体" w:cs="宋体" w:hint="eastAsia"/>
          <w:b/>
          <w:kern w:val="0"/>
          <w:sz w:val="28"/>
          <w:szCs w:val="28"/>
        </w:rPr>
        <w:t>代表论著：</w:t>
      </w:r>
    </w:p>
    <w:p w:rsidR="00C3533E" w:rsidRPr="00875DC1" w:rsidRDefault="00C3533E" w:rsidP="00071A77">
      <w:pPr>
        <w:spacing w:line="3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75DC1">
        <w:rPr>
          <w:rFonts w:ascii="Times New Roman" w:eastAsia="PMingLiU" w:hAnsi="PMingLiU" w:cs="Times New Roman"/>
          <w:kern w:val="0"/>
          <w:sz w:val="24"/>
          <w:szCs w:val="24"/>
        </w:rPr>
        <w:t>・</w:t>
      </w:r>
      <w:r w:rsidR="00497729"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Leo Aoi Hosoya, 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>2011</w:t>
      </w:r>
      <w:r w:rsidR="00497729" w:rsidRPr="00875DC1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 Staple or Famine Food</w:t>
      </w:r>
      <w:proofErr w:type="gramStart"/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>?:</w:t>
      </w:r>
      <w:proofErr w:type="gramEnd"/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 Ethnographic and archaeological approaches to nut processing in East Asian prehistory. </w:t>
      </w:r>
      <w:r w:rsidRPr="00071A77">
        <w:rPr>
          <w:rFonts w:ascii="Times New Roman" w:eastAsia="宋体" w:hAnsi="Times New Roman" w:cs="Times New Roman"/>
          <w:b/>
          <w:kern w:val="0"/>
          <w:sz w:val="24"/>
          <w:szCs w:val="24"/>
        </w:rPr>
        <w:t>Archaeological and Anthropological Sciences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 3(1) :7-17.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　</w:t>
      </w:r>
    </w:p>
    <w:p w:rsidR="00C3533E" w:rsidRPr="00875DC1" w:rsidRDefault="00C3533E" w:rsidP="00071A77">
      <w:pPr>
        <w:spacing w:line="3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75DC1">
        <w:rPr>
          <w:rFonts w:ascii="Times New Roman" w:eastAsia="PMingLiU" w:hAnsi="PMingLiU" w:cs="Times New Roman"/>
          <w:kern w:val="0"/>
          <w:sz w:val="24"/>
          <w:szCs w:val="24"/>
        </w:rPr>
        <w:t>・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>D.</w:t>
      </w:r>
      <w:proofErr w:type="gramStart"/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>Q Fuller, L.A. Hosoya, Y. Zheng &amp; L. Qin</w:t>
      </w:r>
      <w:r w:rsidR="00497729" w:rsidRPr="00875DC1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 2010</w:t>
      </w:r>
      <w:r w:rsidR="00497729" w:rsidRPr="00875DC1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proofErr w:type="gramEnd"/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 A contribution to the Prehistory of Domesticated Bottlegourds in Asia: Rind measurements from Jomon Japan and Neolithic Zhejiang, China. </w:t>
      </w:r>
      <w:r w:rsidRPr="00071A77">
        <w:rPr>
          <w:rFonts w:ascii="Times New Roman" w:eastAsia="宋体" w:hAnsi="Times New Roman" w:cs="Times New Roman"/>
          <w:b/>
          <w:kern w:val="0"/>
          <w:sz w:val="24"/>
          <w:szCs w:val="24"/>
        </w:rPr>
        <w:t>Economic Botany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 64(3) :260-265. 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　</w:t>
      </w:r>
    </w:p>
    <w:p w:rsidR="00C3533E" w:rsidRPr="00875DC1" w:rsidRDefault="00C3533E" w:rsidP="00071A77">
      <w:pPr>
        <w:spacing w:line="3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75DC1">
        <w:rPr>
          <w:rFonts w:ascii="Times New Roman" w:eastAsia="PMingLiU" w:hAnsi="PMingLiU" w:cs="Times New Roman"/>
          <w:kern w:val="0"/>
          <w:sz w:val="24"/>
          <w:szCs w:val="24"/>
        </w:rPr>
        <w:t>・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>D. Fuller, L. Qin, Y. Zhang, Z. Zhao, X. Chen, L.A. Hosoya, G. Sun 2009</w:t>
      </w:r>
      <w:r w:rsidR="00071A77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. 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Domestication Process and Domestication Rate in rice: Spikelet bases from the Lower </w:t>
      </w:r>
      <w:proofErr w:type="gramStart"/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>Ya</w:t>
      </w:r>
      <w:r w:rsidR="00497729" w:rsidRPr="00875DC1">
        <w:rPr>
          <w:rFonts w:ascii="Times New Roman" w:eastAsia="宋体" w:hAnsi="Times New Roman" w:cs="Times New Roman"/>
          <w:kern w:val="0"/>
          <w:sz w:val="24"/>
          <w:szCs w:val="24"/>
        </w:rPr>
        <w:t>ngtze .</w:t>
      </w:r>
      <w:proofErr w:type="gramEnd"/>
      <w:r w:rsidR="00497729"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497729" w:rsidRPr="00071A77">
        <w:rPr>
          <w:rFonts w:ascii="Times New Roman" w:eastAsia="宋体" w:hAnsi="Times New Roman" w:cs="Times New Roman"/>
          <w:b/>
          <w:kern w:val="0"/>
          <w:sz w:val="24"/>
          <w:szCs w:val="24"/>
        </w:rPr>
        <w:t>Science</w:t>
      </w:r>
      <w:r w:rsidR="00497729"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 323 :1607-1610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.  </w:t>
      </w:r>
      <w:r w:rsidRPr="00875DC1">
        <w:rPr>
          <w:rFonts w:ascii="Times New Roman" w:eastAsia="宋体" w:hAnsi="Times New Roman" w:cs="Times New Roman"/>
          <w:kern w:val="0"/>
          <w:sz w:val="24"/>
          <w:szCs w:val="24"/>
        </w:rPr>
        <w:t xml:space="preserve">　　</w:t>
      </w:r>
    </w:p>
    <w:p w:rsidR="00C3533E" w:rsidRPr="00875DC1" w:rsidRDefault="00C3533E" w:rsidP="00C3533E">
      <w:pPr>
        <w:spacing w:line="340" w:lineRule="exact"/>
        <w:ind w:leftChars="100" w:left="210"/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C3533E" w:rsidRPr="00875DC1" w:rsidSect="00B27738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AFD" w:rsidRDefault="00280AFD" w:rsidP="00E85125">
      <w:r>
        <w:separator/>
      </w:r>
    </w:p>
  </w:endnote>
  <w:endnote w:type="continuationSeparator" w:id="0">
    <w:p w:rsidR="00280AFD" w:rsidRDefault="00280AFD" w:rsidP="00E85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aka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AFD" w:rsidRDefault="00280AFD" w:rsidP="00E85125">
      <w:r>
        <w:separator/>
      </w:r>
    </w:p>
  </w:footnote>
  <w:footnote w:type="continuationSeparator" w:id="0">
    <w:p w:rsidR="00280AFD" w:rsidRDefault="00280AFD" w:rsidP="00E85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208"/>
    <w:rsid w:val="0001580A"/>
    <w:rsid w:val="0001592D"/>
    <w:rsid w:val="00071A77"/>
    <w:rsid w:val="000B3C11"/>
    <w:rsid w:val="0015743B"/>
    <w:rsid w:val="001F46AB"/>
    <w:rsid w:val="00230D4D"/>
    <w:rsid w:val="002419E5"/>
    <w:rsid w:val="00280AFD"/>
    <w:rsid w:val="00346106"/>
    <w:rsid w:val="003A5664"/>
    <w:rsid w:val="003B5E50"/>
    <w:rsid w:val="003C2BF3"/>
    <w:rsid w:val="004076BA"/>
    <w:rsid w:val="00497729"/>
    <w:rsid w:val="0054289F"/>
    <w:rsid w:val="00561653"/>
    <w:rsid w:val="00597258"/>
    <w:rsid w:val="006117EC"/>
    <w:rsid w:val="0061711E"/>
    <w:rsid w:val="00647199"/>
    <w:rsid w:val="00647BCC"/>
    <w:rsid w:val="00664AF7"/>
    <w:rsid w:val="00695563"/>
    <w:rsid w:val="006D13D0"/>
    <w:rsid w:val="00723C7C"/>
    <w:rsid w:val="00782746"/>
    <w:rsid w:val="007C7194"/>
    <w:rsid w:val="00875DC1"/>
    <w:rsid w:val="00877208"/>
    <w:rsid w:val="008A6BC4"/>
    <w:rsid w:val="008B7FEE"/>
    <w:rsid w:val="008F47F4"/>
    <w:rsid w:val="009F6853"/>
    <w:rsid w:val="00A25672"/>
    <w:rsid w:val="00A617C8"/>
    <w:rsid w:val="00A62650"/>
    <w:rsid w:val="00A766E1"/>
    <w:rsid w:val="00B16044"/>
    <w:rsid w:val="00B27738"/>
    <w:rsid w:val="00C075AF"/>
    <w:rsid w:val="00C3533E"/>
    <w:rsid w:val="00C35682"/>
    <w:rsid w:val="00C5334C"/>
    <w:rsid w:val="00CA2291"/>
    <w:rsid w:val="00D23069"/>
    <w:rsid w:val="00E04A5B"/>
    <w:rsid w:val="00E41647"/>
    <w:rsid w:val="00E85125"/>
    <w:rsid w:val="00EA37B4"/>
    <w:rsid w:val="00EE3251"/>
    <w:rsid w:val="00FD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20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85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851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85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8512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766E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ashi">
    <w:name w:val="midashi"/>
    <w:basedOn w:val="a"/>
    <w:rsid w:val="00C3533E"/>
    <w:pPr>
      <w:widowControl/>
      <w:shd w:val="clear" w:color="auto" w:fill="D9D5F6"/>
      <w:spacing w:line="230" w:lineRule="atLeast"/>
      <w:jc w:val="left"/>
    </w:pPr>
    <w:rPr>
      <w:rFonts w:ascii="宋体" w:eastAsia="Osaka" w:hAnsi="宋体" w:cs="Osaka"/>
      <w:b/>
      <w:bCs/>
      <w:color w:val="333366"/>
      <w:kern w:val="0"/>
      <w:sz w:val="15"/>
      <w:szCs w:val="15"/>
    </w:rPr>
  </w:style>
  <w:style w:type="paragraph" w:customStyle="1" w:styleId="koumoku">
    <w:name w:val="koumoku"/>
    <w:basedOn w:val="a"/>
    <w:rsid w:val="00C3533E"/>
    <w:pPr>
      <w:widowControl/>
      <w:jc w:val="left"/>
    </w:pPr>
    <w:rPr>
      <w:rFonts w:ascii="宋体" w:eastAsia="Osaka" w:hAnsi="宋体" w:cs="Osaka"/>
      <w:b/>
      <w:bCs/>
      <w:color w:val="333366"/>
      <w:kern w:val="0"/>
      <w:sz w:val="14"/>
      <w:szCs w:val="14"/>
    </w:rPr>
  </w:style>
  <w:style w:type="paragraph" w:customStyle="1" w:styleId="ichiran">
    <w:name w:val="ichiran"/>
    <w:basedOn w:val="a"/>
    <w:rsid w:val="00C3533E"/>
    <w:pPr>
      <w:widowControl/>
      <w:spacing w:after="58" w:line="207" w:lineRule="atLeast"/>
      <w:ind w:right="58" w:hanging="276"/>
      <w:jc w:val="left"/>
    </w:pPr>
    <w:rPr>
      <w:rFonts w:ascii="宋体" w:eastAsia="Osaka" w:hAnsi="宋体" w:cs="Osaka"/>
      <w:color w:val="333333"/>
      <w:kern w:val="0"/>
      <w:sz w:val="14"/>
      <w:szCs w:val="14"/>
    </w:rPr>
  </w:style>
  <w:style w:type="paragraph" w:styleId="a7">
    <w:name w:val="Balloon Text"/>
    <w:basedOn w:val="a"/>
    <w:link w:val="Char1"/>
    <w:uiPriority w:val="99"/>
    <w:semiHidden/>
    <w:unhideWhenUsed/>
    <w:rsid w:val="00C3533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533E"/>
    <w:rPr>
      <w:sz w:val="18"/>
      <w:szCs w:val="18"/>
    </w:rPr>
  </w:style>
  <w:style w:type="character" w:customStyle="1" w:styleId="text-color-darken">
    <w:name w:val="text-color-darken"/>
    <w:basedOn w:val="a0"/>
    <w:rsid w:val="00875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2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180</Words>
  <Characters>1031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wangyz</dc:creator>
  <cp:lastModifiedBy>Word.Document</cp:lastModifiedBy>
  <cp:revision>14</cp:revision>
  <dcterms:created xsi:type="dcterms:W3CDTF">2015-09-17T02:18:00Z</dcterms:created>
  <dcterms:modified xsi:type="dcterms:W3CDTF">2015-09-17T08:24:00Z</dcterms:modified>
</cp:coreProperties>
</file>